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8A" w:rsidRDefault="00D644F7">
      <w:pPr>
        <w:jc w:val="center"/>
        <w:rPr>
          <w:rFonts w:ascii="宋体" w:eastAsia="宋体" w:hAnsi="Times New Roman" w:cs="宋体"/>
          <w:b/>
          <w:bCs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2"/>
          <w:szCs w:val="32"/>
        </w:rPr>
        <w:t>中山大学</w:t>
      </w:r>
      <w:r>
        <w:rPr>
          <w:rFonts w:ascii="宋体" w:eastAsia="宋体" w:hAnsi="Times New Roman" w:cs="宋体"/>
          <w:b/>
          <w:bCs/>
          <w:sz w:val="32"/>
          <w:szCs w:val="32"/>
        </w:rPr>
        <w:t>2020</w:t>
      </w:r>
      <w:r>
        <w:rPr>
          <w:rFonts w:ascii="宋体" w:eastAsia="宋体" w:hAnsi="Times New Roman" w:cs="宋体" w:hint="eastAsia"/>
          <w:b/>
          <w:bCs/>
          <w:sz w:val="32"/>
          <w:szCs w:val="32"/>
        </w:rPr>
        <w:t>年硕士研究生招生学科专业目录</w:t>
      </w:r>
    </w:p>
    <w:p w:rsidR="0007458A" w:rsidRPr="003A2798" w:rsidRDefault="0007458A" w:rsidP="003A2798">
      <w:pPr>
        <w:rPr>
          <w:rFonts w:ascii="宋体" w:eastAsia="宋体" w:hAnsi="Times New Roman" w:cs="宋体"/>
          <w:sz w:val="21"/>
          <w:szCs w:val="21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50"/>
        <w:gridCol w:w="732"/>
        <w:gridCol w:w="4292"/>
        <w:gridCol w:w="2093"/>
      </w:tblGrid>
      <w:tr w:rsidR="004567D1" w:rsidTr="004567D1">
        <w:trPr>
          <w:tblHeader/>
          <w:jc w:val="center"/>
        </w:trPr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注：招生计划均含免试生招生计划，免试生以实际接收人数为准，学校将于10月2</w:t>
            </w:r>
            <w:r>
              <w:rPr>
                <w:rFonts w:ascii="宋体" w:eastAsia="宋体" w:hAnsi="Times New Roman" w:cs="宋体"/>
                <w:sz w:val="21"/>
                <w:szCs w:val="21"/>
              </w:rPr>
              <w:t>8</w:t>
            </w: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前</w:t>
            </w: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公布各学院考试招生计划。</w:t>
            </w:r>
          </w:p>
        </w:tc>
      </w:tr>
      <w:tr w:rsidR="004567D1" w:rsidTr="004567D1">
        <w:trPr>
          <w:tblHeader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学科代码、名称及学科方向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567D1" w:rsidTr="004567D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中国语言文学系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(020-84113323)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民间文学概论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民俗学的理论与方法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汉语国际教育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汉语国际教育基础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:1115053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汉语言及汉语国际教育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汉语语言学基础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汉语语言学基础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中国现当代文学专题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中国语言文学（非物质文化遗产学）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:1115050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非物质文化遗产保护理论与实践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历史学系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(020-84110302)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:1125003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考古学及博物馆学专业基础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中国古代史学与学术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中国古代史学与学术史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隋唐史与敦煌学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宋辽金史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隋唐史与敦煌学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宋辽金史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96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世界史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史学理论与外国史学史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西方史学史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世界古代中古史或世界近现代史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sz w:val="18"/>
                <w:szCs w:val="18"/>
              </w:rPr>
            </w:pPr>
            <w:r w:rsidRPr="002D5A59">
              <w:rPr>
                <w:rFonts w:hint="eastAsia"/>
                <w:sz w:val="18"/>
                <w:szCs w:val="18"/>
              </w:rPr>
              <w:lastRenderedPageBreak/>
              <w:t>方向</w:t>
            </w:r>
            <w:r>
              <w:rPr>
                <w:sz w:val="18"/>
                <w:szCs w:val="18"/>
              </w:rPr>
              <w:t>8</w:t>
            </w:r>
            <w:r w:rsidRPr="002D5A59">
              <w:rPr>
                <w:sz w:val="18"/>
                <w:szCs w:val="18"/>
              </w:rPr>
              <w:t>4</w:t>
            </w:r>
            <w:r w:rsidRPr="002D5A59">
              <w:rPr>
                <w:rFonts w:hint="eastAsia"/>
                <w:sz w:val="18"/>
                <w:szCs w:val="18"/>
              </w:rPr>
              <w:t>世界地区</w:t>
            </w:r>
            <w:r w:rsidRPr="002D5A59">
              <w:rPr>
                <w:sz w:val="18"/>
                <w:szCs w:val="18"/>
              </w:rPr>
              <w:t xml:space="preserve"> </w:t>
            </w:r>
            <w:r w:rsidRPr="002D5A59">
              <w:rPr>
                <w:rFonts w:hint="eastAsia"/>
                <w:sz w:val="18"/>
                <w:szCs w:val="18"/>
              </w:rPr>
              <w:t>国别史（</w:t>
            </w:r>
            <w:r>
              <w:rPr>
                <w:rFonts w:hint="eastAsia"/>
                <w:sz w:val="18"/>
                <w:szCs w:val="18"/>
              </w:rPr>
              <w:t>东亚</w:t>
            </w:r>
            <w:r w:rsidRPr="002F2A31">
              <w:rPr>
                <w:rFonts w:hint="eastAsia"/>
                <w:sz w:val="18"/>
                <w:szCs w:val="18"/>
              </w:rPr>
              <w:t>史、</w:t>
            </w:r>
            <w:r>
              <w:rPr>
                <w:rFonts w:hint="eastAsia"/>
                <w:sz w:val="18"/>
                <w:szCs w:val="18"/>
              </w:rPr>
              <w:t>东南亚史、大洋洲史</w:t>
            </w:r>
            <w:r w:rsidRPr="002D5A59">
              <w:rPr>
                <w:rFonts w:hint="eastAsia"/>
                <w:sz w:val="18"/>
                <w:szCs w:val="18"/>
              </w:rPr>
              <w:t>、法国史、美国史、苏联史），复试科目为世界近现代史；</w:t>
            </w:r>
          </w:p>
          <w:p w:rsidR="004567D1" w:rsidRPr="00890D81" w:rsidRDefault="004567D1" w:rsidP="004567D1">
            <w:pPr>
              <w:rPr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D5A59">
              <w:rPr>
                <w:rFonts w:hint="eastAsia"/>
                <w:sz w:val="18"/>
                <w:szCs w:val="18"/>
              </w:rPr>
              <w:t>方向</w:t>
            </w:r>
            <w:r>
              <w:rPr>
                <w:sz w:val="18"/>
                <w:szCs w:val="18"/>
              </w:rPr>
              <w:t>8</w:t>
            </w:r>
            <w:r w:rsidRPr="002D5A59">
              <w:rPr>
                <w:sz w:val="18"/>
                <w:szCs w:val="18"/>
              </w:rPr>
              <w:t>5</w:t>
            </w:r>
            <w:r w:rsidRPr="002D5A59">
              <w:rPr>
                <w:rFonts w:hint="eastAsia"/>
                <w:sz w:val="18"/>
                <w:szCs w:val="18"/>
              </w:rPr>
              <w:t>专门史（中西经济文化关系史、中美关系史、华侨华人史、国际关系史、亚洲海洋史、环境史），其中中西经</w:t>
            </w:r>
            <w:r w:rsidRPr="002D5A59">
              <w:rPr>
                <w:rFonts w:hint="eastAsia"/>
                <w:sz w:val="18"/>
                <w:szCs w:val="18"/>
              </w:rPr>
              <w:lastRenderedPageBreak/>
              <w:t>济文化关系史复试专业课为世界古代中古史，其余研究方向复试科目为世界近现代史。</w:t>
            </w: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世界地区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国别史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专门史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文物与博物馆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:1125018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哲学系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(020-84115673)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马克思主义哲学史（包括西方马克思主义）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中国哲学原著选读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现代西方哲学原著选读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比较宗教研究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科学技术哲学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科学哲学基础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科学哲学原著选读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社会学与人类学学院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(020-84113115)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招生计划含免试生计划：学术学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位拟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名；专业学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位拟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招生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名（其中全日制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名，非全日制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名）。</w:t>
            </w:r>
          </w:p>
        </w:tc>
      </w:tr>
      <w:tr w:rsidR="004567D1" w:rsidTr="003D35B2">
        <w:trPr>
          <w:trHeight w:val="43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社会研究方法与社会统计学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人口社会学、人口经济学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民族学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社会工作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社会工作实务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8332A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文物与博物馆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文物与博物馆（全日制）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文物与博物馆（非全日制）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242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博雅学院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(020-84110565)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岭南学院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(020-84112710)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理论经济学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01方向</w:t>
            </w:r>
            <w:r>
              <w:rPr>
                <w:rFonts w:ascii="宋体" w:hAnsi="宋体" w:hint="eastAsia"/>
                <w:sz w:val="18"/>
                <w:szCs w:val="18"/>
              </w:rPr>
              <w:t>拟</w:t>
            </w:r>
            <w:r>
              <w:rPr>
                <w:rFonts w:ascii="宋体" w:hAnsi="宋体"/>
                <w:sz w:val="18"/>
                <w:szCs w:val="18"/>
              </w:rPr>
              <w:t>招收3人（含免试生）。</w:t>
            </w: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世界经济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人口、资源与环境经济学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方向71：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946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lastRenderedPageBreak/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其他方向只招收全日制。</w:t>
            </w: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财政学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产业经济学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国际贸易学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数量经济学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71 财政学（税务）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证券投资分析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学综合</w:t>
            </w:r>
            <w:proofErr w:type="gramEnd"/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公司金融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风险管理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量化投资策略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国际商务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国际商务专业基础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国际商务综合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本专业按照培养计划，学生将于二年级参加国际商务全球硕士项目（详细信息见网站http://www.lingnan.sysu.edu.cn/MIB/）。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保险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保险专业基础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保险综合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供应链与运营管理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本专业招收的硕士研究生主要从事运营与供应链管理、商业分析领域的学习与研究。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103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岭南学院（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MBA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(020-84115222)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41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高级管理人员工商管理硕士（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EMBA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外国语学院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(020-84112183)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外国语言文学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英美文学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基础法语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法国文化与社会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基础德语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德国文化与社会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日本文化与社会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马克思主义学院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(020-84113783)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中共党史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中共党史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:2505005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中国共产党建设理论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马克思主义理论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马克思主义基本原理（含经典著作）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专业综合基础（当代中国马克思主义、思想政治教育）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:2505006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马克思主义与现实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马克思主义发展史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国外马克思主义研究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思想政治教育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中国近现代史基本问题研究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党的建设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991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粤港澳发展研究院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(020-84036956)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理论经济学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:0905001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世界经济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(020-84115534)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应用统计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线性回归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:3405013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运筹学与控制论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物理学院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(020-84113393)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粒子物理与原子核物理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凝聚态物理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:7435007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光学综合考试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080804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电力电子与电力传动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微机原理与应用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:7435008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化学学院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(020-84111172)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无机化学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无机化学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分析化学原理与实验技术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有机反应及结构分析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物理化学研究方法与新技术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环境化学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化学（环境化学）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材料科学与技术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材料研究技术（大型仪器分析方向）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地理科学与规划学院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(020-84115033)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BD15C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自然地理学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自然地理学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综合自然地理学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城乡规划学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区域分析与规划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城乡规划原理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城乡规划设计（快题）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BD15C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 w:rsidR="00BD15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遥感与地理信息工程技术与应用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遥感与地理信息综合应用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生命科学学院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(020-84110668)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方向01、02、03、04、05、07、09、10：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植物学（含植物生理学）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方向09：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计算机综合考试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生物学（生物信息学）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生物技术与工程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生物技术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植物学（含植物生理学）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药分综合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分析化学（含仪器分析和中药分析部分）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163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体育部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(020-84110451)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040303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体育教育训练学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教育学及运动训练学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:1635004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体育教育理论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体育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:1635004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体育教育理论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711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艺术学院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020-84111207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可同时招收全日制和非全日制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135100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艺术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音乐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中西方音乐史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和声、曲式分析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中外电影史论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影视剧本创作与评论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美术综合理论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当代艺术与美术创作方法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美术批评综合测试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法学院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(020-84115890)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法学理论专题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法律史专题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宪法学与行政法学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宪法与行政法学专题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刑法学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刑法学专题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商法学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诉讼法学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诉讼法学专题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环境与资源保护法学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环境与资源保护法专题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法学（立法学）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立法学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123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法学院（法律硕士）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(020-84115891)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035101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法律（非法学）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法律硕士（非法学）（全日制）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398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专业基础（非法学）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498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综合（非法学）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法律硕士（非法学）（非全日制）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035102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法律（法学）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法律硕士（法学）（全日制）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397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专业基础（法学）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497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综合（法学）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法律硕士（法学）（非全日制）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政治与公共事务管理学院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(020-39332347)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学制三年，第一学年学习结束前进行硕博连读资格考核，没有获得硕博连读资格的同学再学习二年。</w:t>
            </w: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中外政治制度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行政管理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公共管理综合考试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方向71：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689 公共管理学（单考）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947 公共管理研究方法（单考）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 1305006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lastRenderedPageBreak/>
              <w:t>学制三年，第一学年学习结束前进行硕博连读资格考核，没有获得硕博连读资格的同学再学习二年。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其他方向只招收全日制。</w:t>
            </w: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教育经济与管理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社会保障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土地资源管理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71 行政管理（单考）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133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政治与公共事务管理学院（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MPA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(020-39332632)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公共管理综合能力考核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(020-84115798)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微观经济学与金融经济学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财务管理与投资学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运筹学与管理信息系统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管理科学综合（含运营管理和信息系统）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微观经济学与管理学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工商管理综合（含会计学、企业管理、旅游管理、技术经济及管理、产业组织与管理、财务与投资管理、市场营销方向内容，考生只需选一个方向的题目作答）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143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管理学院（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MBA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(020-84113622)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492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审计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314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36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高级管理人员工商管理硕士（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EMBA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会计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会计硕士（全日制）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会计硕士（非全日制）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心理学系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(020-39335843)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应用心理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心理学专业综合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:2605006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077100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普通心理学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:2605006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发展与教育心理学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传播与设计学院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(020-39332651)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新闻传播学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新闻与传播实务及研究方法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:1705027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新闻传播学综合知识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新闻与传播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财经新闻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新闻与传播专业综合能力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财经新闻综合知识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视觉传播及交互设计综合知识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大数据传播综合知识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数字媒体综合基础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方向只招收非全日制；其他方向只招收全日制。</w:t>
            </w: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交互设计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大数据传播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数字媒体（非全日制）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1305L1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设计艺术学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视觉传播学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设计学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:1705018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设计文化综合知识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资讯管理学院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(020-39332129)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图书情报与档案管理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信息管理基础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信息资源组织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目录学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高级程序设计基础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(C++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档案文献编纂学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情报学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档案学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图书情报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图书情报硕士（全日制）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信息资源管理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图书情报硕士（非全日制）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材料科学与工程学院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(020-84113397)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材料物理与化学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高分子材料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材料加工工程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5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高分子材料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电子与信息工程学院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(020-39943320)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1C2D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光学工程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光学工程综合考试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电路与系统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微电子学与固体电子学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912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1C2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  <w:r w:rsidR="001C2D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光学工程综合考试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670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数据科学与计算机学院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(020-39943150)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软件工程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网络空间安全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方向只招收全日制；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方向只招收非全日制。</w:t>
            </w: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软件工程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大数据与人工智能（非全日制）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环境科学与工程学院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(020-39332741)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2F5555" w:rsidP="002F55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环境科学与工程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环境学导论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环境科学综合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名非全日制招生计划</w:t>
            </w:r>
          </w:p>
        </w:tc>
      </w:tr>
      <w:tr w:rsidR="004567D1" w:rsidRPr="00813DF8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可同时招收全日制、非全日制。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系统科学与工程学院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(020-39332704)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:7715005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12560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工程管理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69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(020-39943009)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7168B7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7168B7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微生物与生化药学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名非全日制招生计划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可同时招收全日制、非全日制。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中山医学院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(020-87331459)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细胞生物学（二）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医学微生物学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组织学与胚胎学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病原生物学（寄生虫学）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生理学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生物化学与分子生物学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干细胞与组织工程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医学遗传学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基础医学（干细胞与再生医学）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光华口腔医学院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83869640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口腔基础医学（口腔组织病理学）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口腔基础医学（口腔解剖生理学）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口腔基础医学（口腔生物学）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口腔基础医学（口腔材料学）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口腔临床医学（口腔内科学）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口腔内科学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基础医学综合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口腔临床医学（口腔修复学）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口腔正畸学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口腔临床医学（口腔种植学）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口腔临床医学（口腔内科学）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方向03、05：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口腔正畸学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口腔临床医学（口腔修复学）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口腔临床医学（口腔种植学）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公共卫生学院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(020-87330519)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公共卫生与预防医学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数学分析与高等代数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流行病学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卫生统计学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劳动与环境卫生学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儿童少年卫生学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少卫生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与妇幼保健学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71 流行病与卫生统计（单考）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690 卫生综合（单考）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综合考核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107401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社会医学与卫生事业管理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卫生事业管理学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护理学院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(020-87334851)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只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接受</w:t>
            </w:r>
            <w:r>
              <w:rPr>
                <w:rFonts w:ascii="宋体" w:hAnsi="宋体"/>
                <w:sz w:val="18"/>
                <w:szCs w:val="18"/>
              </w:rPr>
              <w:t>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本科为护理专业的考生报考。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护理综合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:5305002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424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护理学学术学位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附属第一医院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(020-87332808)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方向41、42、43、44、45、46、47：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移植医学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外科学（烧伤）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移植医学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中西医结合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中西医结合基础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基础中医综合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中医内科学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中西医结合临床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康复治疗技术学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辅助生殖技术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呼吸治疗学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听力学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56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名中大附属第七医院委托招生计划、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江门市中心医院、中山市人民医院、东莞市东华医院、广州市妇儿中心）招生计划。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方向41、42、43、44、45、46、47：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外科学（烧伤）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口腔临床医学（不分方向）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孙逸仙纪念医院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(020-81332468)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康复治疗技术学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名中大附属第八医院委托招生计划、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名非直属医院（佛山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第一人民医院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汕头市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中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心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医院、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惠州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中心人民医院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口腔临床医学（不分方向）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附属第三医院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(020-85253263)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方向31、34、35、36、37、38：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方向41、42、43、45、46：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精神病与精神卫生学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方向31、32、33、34、35、37、38：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临床医学（精神病与精神卫生学）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中山眼科中心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(020-66618968)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眼视光学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眼视光学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肿瘤防治中心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(020-87343137)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:8405002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方向51、52、53、54：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肿瘤学（肿瘤内科）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肿瘤学（肿瘤外科）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肿瘤学（肿瘤实验研究）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名非直属医院（中山市人民医院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）招生计划。</w:t>
            </w: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方向28、51、52、53：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肿瘤学（肿瘤内科）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肿瘤学（肿瘤外科）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附属第六医院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(020-38254159)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:8805001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方向34、35、37：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:8805016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医学技术复试专业课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康复治疗技术学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辅助生殖技术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呼吸治疗学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听力学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中国语言文学系（珠海）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(0756-3668180)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中文综合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专门研究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历史学系（珠海）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(0756-3668336)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历史文献学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96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世界史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世界古代中古史或世界近现代史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世界地区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国别史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哲学系（珠海）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(0756-3668290)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国际金融学院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(0756-3668662)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经济学（含微观和宏观经济学）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国际翻译学院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(0756-3668757)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只招收全日制，含专业学位招生计划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外国语言文学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综合阿拉伯语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阿拉伯国家社会与文化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外国语言学及应用语言学（国际事务）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英美社会与文化概况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055101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英语笔译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翻译硕士英语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英语翻译基础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翻译理论与实践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055102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英语口译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650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国际关系学院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(020-84114832)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国际政治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国际政治学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:6505005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国际关系的理论与实践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旅游学院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(0756-3668279)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管理学原理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旅游管理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旅游学基础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数学学院（珠海）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(0756-3668382)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:7425003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物理与天文学院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(0756-3668892)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原子与分子物理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精密测量物理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天文学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天体物理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电动力学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082500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航空宇航科学与技术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飞行器设计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大气科学学院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(020-84111294)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DE50E0" w:rsidP="00DE50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大气科学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4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气象学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大气科学与海洋、生态及大气环境基础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大气科学中的数学物理基础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污染气象学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:7415005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天气学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计算方法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:7415007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气候变化与环境生态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94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大气物理学与大气环境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4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大气科学（气候变化与环境生态学）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7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71 气象学（单考）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 高等数学（单考）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948 大气科学基础（单考）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综合考试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空间物理学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电磁学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流体力学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E6F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4E6F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大气科学与海洋、生态及大气环境基础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大气科学中的数学物理基础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海洋科学学院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(0756-3668257)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22207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22207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  <w:r w:rsidR="0022207D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物理海洋学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专业综合考试（一）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674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化学综合（二）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专业综合考试（二）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海洋生态学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专业综合考试（三）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海洋地质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普通地质学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岩石学（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专业综合考试（四）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321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地球科学与工程学院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(020-84112732)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315E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315E8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315E8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 w:rsidR="00315E8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地球物理学基础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地球物理综合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矿物学、岩石学、矿床学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岩石学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第四纪地质学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古生物学与地层学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第四纪地质学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岩土工程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土力学与基础工程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工程地质学综合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E6FE8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  <w:r w:rsidR="004E6FE8">
              <w:rPr>
                <w:rFonts w:ascii="宋体" w:eastAsia="宋体" w:hAnsi="Times New Roman" w:cs="宋体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地质工程与地质灾害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地球科学概论与地质工程基础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资源勘探工程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化学工程与技术学院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(0756-3668934)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只招收全日制，含专业学位计划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化学工程与技术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化工原理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腐蚀电化学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工科化学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化学工艺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工业催化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工科化学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工业化学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767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海洋工程与技术学院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(0756-3668136)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C85DD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  <w:r w:rsidR="00C85DD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 w:rsidR="00C85DD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 w:rsidR="00C85DD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物理海洋学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海岸动力学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海洋工程装备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力学综合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机械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0D0B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0D0B6E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0D0B6E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海岸动力学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中法核工程与技术学院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(0756-3668587)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核科学与技术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核能科学与工程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工程力学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传热学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:4505003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核科学与技术综合考试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核燃料循环与材料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核技术及应用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辐射防护及环境保护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能源动力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核能与核技术工程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该专业仅接收本校推荐免试生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764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土木工程学院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(0756-3668105)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水利工程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区域水资源原理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材料力学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土力学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7645010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区域水资源原理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可同时招收全日制和非全日制。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微电子科学与技术学院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ED19C4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0756-3668081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电路与系统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微电子学与固体电子学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电子工程基础综合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电子工程基础综合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测绘科学与技术学院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0756-3668354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B410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 w:rsidR="00B410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B410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B4104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含专业学位计划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  <w:r w:rsidR="00B4104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 w:rsidR="00B4104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B4104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B410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B410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遥感原理与应用分析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遥感原理与应用分析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附属第五医院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(0756-2528209)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Times New Roman" w:hint="eastAsia"/>
                <w:sz w:val="18"/>
              </w:rPr>
              <w:lastRenderedPageBreak/>
              <w:t>招收研究</w:t>
            </w:r>
            <w:r>
              <w:rPr>
                <w:rFonts w:ascii="宋体" w:hAnsi="Times New Roman" w:hint="eastAsia"/>
                <w:color w:val="auto"/>
                <w:sz w:val="18"/>
              </w:rPr>
              <w:t>免疫学</w:t>
            </w:r>
            <w:r>
              <w:rPr>
                <w:rFonts w:ascii="宋体" w:hAnsi="Times New Roman" w:hint="eastAsia"/>
                <w:sz w:val="18"/>
              </w:rPr>
              <w:t>、肿瘤学、病原生物学、分子影像、组织工程、遗传</w:t>
            </w:r>
            <w:r>
              <w:rPr>
                <w:rFonts w:ascii="宋体" w:hAnsi="Times New Roman" w:hint="eastAsia"/>
                <w:sz w:val="18"/>
              </w:rPr>
              <w:lastRenderedPageBreak/>
              <w:t>流行病学、呼吸系病、消化系病、血液肿瘤、生理学的本科生及推免生</w:t>
            </w:r>
            <w:r>
              <w:rPr>
                <w:rFonts w:ascii="宋体" w:hAnsi="Times New Roman"/>
                <w:sz w:val="18"/>
              </w:rPr>
              <w:t>.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numPr>
                <w:ilvl w:val="0"/>
                <w:numId w:val="1"/>
              </w:numPr>
              <w:spacing w:line="320" w:lineRule="atLeast"/>
              <w:rPr>
                <w:rFonts w:ascii="宋体" w:hAnsi="Times New Roman"/>
                <w:sz w:val="18"/>
              </w:rPr>
            </w:pPr>
            <w:r>
              <w:rPr>
                <w:rFonts w:ascii="宋体" w:hAnsi="Times New Roman" w:hint="eastAsia"/>
                <w:sz w:val="18"/>
              </w:rPr>
              <w:t>报考</w:t>
            </w:r>
            <w:proofErr w:type="gramStart"/>
            <w:r>
              <w:rPr>
                <w:rFonts w:ascii="宋体" w:hAnsi="Times New Roman" w:hint="eastAsia"/>
                <w:sz w:val="18"/>
              </w:rPr>
              <w:t>金红军</w:t>
            </w:r>
            <w:proofErr w:type="gramEnd"/>
            <w:r>
              <w:rPr>
                <w:rFonts w:ascii="宋体" w:hAnsi="Times New Roman" w:hint="eastAsia"/>
                <w:sz w:val="18"/>
              </w:rPr>
              <w:t>(JIN HONG JUN)的考生须考药学综合。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Times New Roman" w:hint="eastAsia"/>
                <w:sz w:val="18"/>
              </w:rPr>
              <w:t>2.“07 影像医学与核医学”介入医学方向招收肿瘤与血管疾病介入、神经介入、外周血管与肿瘤介入的本科生及推免生</w:t>
            </w:r>
            <w:r>
              <w:rPr>
                <w:rFonts w:ascii="宋体" w:hAnsi="Times New Roman"/>
                <w:sz w:val="18"/>
              </w:rPr>
              <w:t>.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方向36、38：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方向41、42、45、46：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临床医学（老年医学）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老年医学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临床医学（精神病与精神卫生学）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航空航天学院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(020-84722071)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流体力学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材料力学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航空航天专业综合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航空宇航科学与技术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流体力学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材料力学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航空航天专业综合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能源动力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动力工程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工程热力学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工程流体力学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动力工程专业综合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768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材料学院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(13070246506)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E553C4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只招收全日制。含南海研究院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材料物理与化学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结构化学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:7685003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材料学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材料加工工程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结构化学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:7685003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766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智能工程学院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(020-39332151)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080701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工程热物理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工程热力学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工程流体力学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控制科学与工程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控制理论与控制工程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智能技术基础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检测技术与自动化装置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系统工程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模式识别与智能系统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交通运输工程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道路与铁道工程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交通工程学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交通信息工程及控制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交通运输规划与管理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载运工具运用工程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机械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先进制造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智能技术基础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智能控制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交通运输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交通信息与控制工程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交通工程学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交通运输规划与管理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交通安全与环境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765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电子与通信工程学院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(020-84724135)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通信与信息系统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信号与信息处理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769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生物医学工程学院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(020-83271669)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生物医学工程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(A)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:7695006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电路原理、数字电路与模拟电路综合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细胞生物学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生物医学检测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(A)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:7695006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电路原理、数字电路与模拟电路综合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细胞生物学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生物医学检测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农学院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Pr="00031417"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39332005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090400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植物保护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植物保护综合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774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生态学院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020-84729659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(020-83271560)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细胞生物学（二）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生物学学科综合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基础医学学科综合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公共卫生学院（深圳）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(020-83226383)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公共卫生与预防医学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数学分析与高等代数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流行病学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劳动与环境卫生学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医学免疫学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公共卫生与预防医学（病原与传染病防控）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751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药学院（深圳）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(020-84725534)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附属第七医院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(0755-23242106)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附属第八医院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(0755-82575354)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医学技术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7458A" w:rsidRDefault="0007458A"/>
    <w:sectPr w:rsidR="0007458A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69" w:rsidRDefault="00251469" w:rsidP="001C2A13">
      <w:r>
        <w:separator/>
      </w:r>
    </w:p>
  </w:endnote>
  <w:endnote w:type="continuationSeparator" w:id="0">
    <w:p w:rsidR="00251469" w:rsidRDefault="00251469" w:rsidP="001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69" w:rsidRDefault="00251469" w:rsidP="001C2A13">
      <w:r>
        <w:separator/>
      </w:r>
    </w:p>
  </w:footnote>
  <w:footnote w:type="continuationSeparator" w:id="0">
    <w:p w:rsidR="00251469" w:rsidRDefault="00251469" w:rsidP="001C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88A7"/>
    <w:multiLevelType w:val="singleLevel"/>
    <w:tmpl w:val="6C7B88A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143"/>
    <w:rsid w:val="00001561"/>
    <w:rsid w:val="000060BB"/>
    <w:rsid w:val="00031417"/>
    <w:rsid w:val="000446C5"/>
    <w:rsid w:val="0007458A"/>
    <w:rsid w:val="000A6A9F"/>
    <w:rsid w:val="000C1BC0"/>
    <w:rsid w:val="000D0B6E"/>
    <w:rsid w:val="000F7D50"/>
    <w:rsid w:val="001437BD"/>
    <w:rsid w:val="001638A4"/>
    <w:rsid w:val="001659FA"/>
    <w:rsid w:val="001920C5"/>
    <w:rsid w:val="00193B5D"/>
    <w:rsid w:val="001C16B5"/>
    <w:rsid w:val="001C2A13"/>
    <w:rsid w:val="001C2DAF"/>
    <w:rsid w:val="00201DDE"/>
    <w:rsid w:val="0021548C"/>
    <w:rsid w:val="0022207D"/>
    <w:rsid w:val="002505DA"/>
    <w:rsid w:val="00251469"/>
    <w:rsid w:val="002F5555"/>
    <w:rsid w:val="003032A2"/>
    <w:rsid w:val="00313083"/>
    <w:rsid w:val="00315E8C"/>
    <w:rsid w:val="00350018"/>
    <w:rsid w:val="003704AC"/>
    <w:rsid w:val="00397714"/>
    <w:rsid w:val="003A2798"/>
    <w:rsid w:val="003C2801"/>
    <w:rsid w:val="003D0A1C"/>
    <w:rsid w:val="003D35B2"/>
    <w:rsid w:val="003D4091"/>
    <w:rsid w:val="003F4ED3"/>
    <w:rsid w:val="004567D1"/>
    <w:rsid w:val="0048332A"/>
    <w:rsid w:val="004A33EB"/>
    <w:rsid w:val="004E6FE8"/>
    <w:rsid w:val="00513083"/>
    <w:rsid w:val="00553B26"/>
    <w:rsid w:val="005542BF"/>
    <w:rsid w:val="00594287"/>
    <w:rsid w:val="005C7145"/>
    <w:rsid w:val="006035C5"/>
    <w:rsid w:val="006477B5"/>
    <w:rsid w:val="00676989"/>
    <w:rsid w:val="007168B7"/>
    <w:rsid w:val="007B61B5"/>
    <w:rsid w:val="007C7776"/>
    <w:rsid w:val="007E74CC"/>
    <w:rsid w:val="00811F94"/>
    <w:rsid w:val="00813DF8"/>
    <w:rsid w:val="00821D51"/>
    <w:rsid w:val="008544E0"/>
    <w:rsid w:val="0088214C"/>
    <w:rsid w:val="00897BC1"/>
    <w:rsid w:val="008C1ADA"/>
    <w:rsid w:val="008D76B2"/>
    <w:rsid w:val="008E3A9E"/>
    <w:rsid w:val="008F5FB8"/>
    <w:rsid w:val="00902456"/>
    <w:rsid w:val="00930DF0"/>
    <w:rsid w:val="00960CDB"/>
    <w:rsid w:val="009A1479"/>
    <w:rsid w:val="009B1D5C"/>
    <w:rsid w:val="009C579A"/>
    <w:rsid w:val="00A84016"/>
    <w:rsid w:val="00A9484A"/>
    <w:rsid w:val="00A97AAC"/>
    <w:rsid w:val="00AB75BB"/>
    <w:rsid w:val="00B04DE9"/>
    <w:rsid w:val="00B0706F"/>
    <w:rsid w:val="00B41043"/>
    <w:rsid w:val="00B530B6"/>
    <w:rsid w:val="00B54145"/>
    <w:rsid w:val="00B57753"/>
    <w:rsid w:val="00B62993"/>
    <w:rsid w:val="00B94244"/>
    <w:rsid w:val="00BD15CE"/>
    <w:rsid w:val="00C14F85"/>
    <w:rsid w:val="00C379D5"/>
    <w:rsid w:val="00C8150E"/>
    <w:rsid w:val="00C8529D"/>
    <w:rsid w:val="00C85DDF"/>
    <w:rsid w:val="00C95A7C"/>
    <w:rsid w:val="00CB57BB"/>
    <w:rsid w:val="00CD3360"/>
    <w:rsid w:val="00CE0F80"/>
    <w:rsid w:val="00D307E6"/>
    <w:rsid w:val="00D32860"/>
    <w:rsid w:val="00D33F90"/>
    <w:rsid w:val="00D55E23"/>
    <w:rsid w:val="00D644F7"/>
    <w:rsid w:val="00D81FB3"/>
    <w:rsid w:val="00DB7414"/>
    <w:rsid w:val="00DD4285"/>
    <w:rsid w:val="00DE50E0"/>
    <w:rsid w:val="00E02662"/>
    <w:rsid w:val="00E02EB0"/>
    <w:rsid w:val="00E27D10"/>
    <w:rsid w:val="00E3465A"/>
    <w:rsid w:val="00E47550"/>
    <w:rsid w:val="00E553C4"/>
    <w:rsid w:val="00E93F9A"/>
    <w:rsid w:val="00E97134"/>
    <w:rsid w:val="00EB4D8C"/>
    <w:rsid w:val="00ED19C4"/>
    <w:rsid w:val="00F06143"/>
    <w:rsid w:val="00F11059"/>
    <w:rsid w:val="00F20D06"/>
    <w:rsid w:val="00F23008"/>
    <w:rsid w:val="00FE6E04"/>
    <w:rsid w:val="00FF2DAE"/>
    <w:rsid w:val="465323E3"/>
    <w:rsid w:val="481A35C5"/>
    <w:rsid w:val="6DD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807788-9C62-439F-A0FF-218FD4BF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A13"/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A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A1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44</Pages>
  <Words>6624</Words>
  <Characters>37763</Characters>
  <Application>Microsoft Office Word</Application>
  <DocSecurity>0</DocSecurity>
  <Lines>314</Lines>
  <Paragraphs>88</Paragraphs>
  <ScaleCrop>false</ScaleCrop>
  <Company>Lenovo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YJSY-CYB</cp:lastModifiedBy>
  <cp:revision>97</cp:revision>
  <dcterms:created xsi:type="dcterms:W3CDTF">2019-09-15T02:17:00Z</dcterms:created>
  <dcterms:modified xsi:type="dcterms:W3CDTF">2019-09-16T08:29:00Z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